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C3" w:rsidRPr="00B735F0" w:rsidRDefault="00B735F0">
      <w:pPr>
        <w:rPr>
          <w:b/>
        </w:rPr>
      </w:pPr>
      <w:r w:rsidRPr="00B735F0">
        <w:rPr>
          <w:b/>
        </w:rPr>
        <w:t>Preparing for the Socratic Seminar:</w:t>
      </w:r>
    </w:p>
    <w:p w:rsidR="00B735F0" w:rsidRPr="00B735F0" w:rsidRDefault="00B735F0">
      <w:pPr>
        <w:rPr>
          <w:b/>
        </w:rPr>
      </w:pPr>
      <w:r w:rsidRPr="00B735F0">
        <w:rPr>
          <w:b/>
        </w:rPr>
        <w:t xml:space="preserve">Annotations: </w:t>
      </w:r>
    </w:p>
    <w:p w:rsidR="00B735F0" w:rsidRPr="00B735F0" w:rsidRDefault="00B735F0" w:rsidP="00B735F0">
      <w:r w:rsidRPr="00B735F0">
        <w:t>-Speaker (Who is speaking or telling the story?)</w:t>
      </w:r>
    </w:p>
    <w:p w:rsidR="00B735F0" w:rsidRPr="00B735F0" w:rsidRDefault="00B735F0" w:rsidP="00B735F0">
      <w:r w:rsidRPr="00B735F0">
        <w:t>-Events (What is happening? Why is the event significant?)</w:t>
      </w:r>
    </w:p>
    <w:p w:rsidR="00B735F0" w:rsidRPr="00B735F0" w:rsidRDefault="00B735F0" w:rsidP="00B735F0">
      <w:r w:rsidRPr="00B735F0">
        <w:t>-Literary Terms (Is a literary term being used? What is its impact on the text?)</w:t>
      </w:r>
    </w:p>
    <w:p w:rsidR="00B735F0" w:rsidRPr="00B735F0" w:rsidRDefault="00B735F0" w:rsidP="00B735F0">
      <w:r w:rsidRPr="00B735F0">
        <w:t>-Characters (What does this reveal about the character? (Direct/Indirect)</w:t>
      </w:r>
    </w:p>
    <w:p w:rsidR="00B735F0" w:rsidRDefault="00B735F0" w:rsidP="00B735F0">
      <w:r w:rsidRPr="00B735F0">
        <w:t>-Conflicts (External/Internal?)</w:t>
      </w:r>
    </w:p>
    <w:p w:rsidR="00B735F0" w:rsidRDefault="00B735F0" w:rsidP="00B735F0">
      <w:r>
        <w:t>If you need to write your annotations out you can separate them out by chapter. After writing them out</w:t>
      </w:r>
      <w:r w:rsidR="00515607">
        <w:t>,</w:t>
      </w:r>
      <w:r>
        <w:t xml:space="preserve"> you might be able to draw connections between the different chapters. </w:t>
      </w:r>
      <w:bookmarkStart w:id="0" w:name="_GoBack"/>
      <w:bookmarkEnd w:id="0"/>
    </w:p>
    <w:p w:rsidR="00B735F0" w:rsidRDefault="00B735F0" w:rsidP="00B735F0"/>
    <w:p w:rsidR="00B735F0" w:rsidRPr="00B735F0" w:rsidRDefault="00B735F0" w:rsidP="00B735F0">
      <w:pPr>
        <w:rPr>
          <w:b/>
        </w:rPr>
      </w:pPr>
      <w:r w:rsidRPr="00B735F0">
        <w:rPr>
          <w:b/>
        </w:rPr>
        <w:t>Level Questions:</w:t>
      </w:r>
    </w:p>
    <w:p w:rsidR="00B735F0" w:rsidRDefault="00B735F0" w:rsidP="00B735F0">
      <w:r>
        <w:t xml:space="preserve">Come up with a couple of questions ranging from level 1 questions to level 3 questions for each chapter. Remember, you want to help the discussion move along. Make sure you have a little bit of everything to help you during the discussion. </w:t>
      </w:r>
    </w:p>
    <w:tbl>
      <w:tblPr>
        <w:tblStyle w:val="TableGrid"/>
        <w:tblW w:w="0" w:type="auto"/>
        <w:tblLook w:val="04A0" w:firstRow="1" w:lastRow="0" w:firstColumn="1" w:lastColumn="0" w:noHBand="0" w:noVBand="1"/>
      </w:tblPr>
      <w:tblGrid>
        <w:gridCol w:w="3116"/>
        <w:gridCol w:w="3117"/>
        <w:gridCol w:w="3117"/>
      </w:tblGrid>
      <w:tr w:rsidR="00B735F0" w:rsidTr="00B735F0">
        <w:tc>
          <w:tcPr>
            <w:tcW w:w="3116" w:type="dxa"/>
          </w:tcPr>
          <w:p w:rsidR="00B735F0" w:rsidRPr="00B735F0" w:rsidRDefault="00B735F0" w:rsidP="00B735F0">
            <w:pPr>
              <w:rPr>
                <w:b/>
              </w:rPr>
            </w:pPr>
            <w:r w:rsidRPr="00B735F0">
              <w:rPr>
                <w:b/>
              </w:rPr>
              <w:t>Level 1</w:t>
            </w:r>
          </w:p>
        </w:tc>
        <w:tc>
          <w:tcPr>
            <w:tcW w:w="3117" w:type="dxa"/>
          </w:tcPr>
          <w:p w:rsidR="00B735F0" w:rsidRPr="00B735F0" w:rsidRDefault="00B735F0" w:rsidP="00B735F0">
            <w:pPr>
              <w:rPr>
                <w:b/>
              </w:rPr>
            </w:pPr>
            <w:r w:rsidRPr="00B735F0">
              <w:rPr>
                <w:b/>
              </w:rPr>
              <w:t>Level 2</w:t>
            </w:r>
          </w:p>
        </w:tc>
        <w:tc>
          <w:tcPr>
            <w:tcW w:w="3117" w:type="dxa"/>
          </w:tcPr>
          <w:p w:rsidR="00B735F0" w:rsidRPr="00B735F0" w:rsidRDefault="00B735F0" w:rsidP="00B735F0">
            <w:pPr>
              <w:rPr>
                <w:b/>
              </w:rPr>
            </w:pPr>
            <w:r w:rsidRPr="00B735F0">
              <w:rPr>
                <w:b/>
              </w:rPr>
              <w:t>Level 3</w:t>
            </w:r>
          </w:p>
        </w:tc>
      </w:tr>
      <w:tr w:rsidR="00B735F0" w:rsidTr="00B735F0">
        <w:trPr>
          <w:trHeight w:val="3068"/>
        </w:trPr>
        <w:tc>
          <w:tcPr>
            <w:tcW w:w="3116" w:type="dxa"/>
          </w:tcPr>
          <w:p w:rsidR="00B735F0" w:rsidRDefault="00B735F0" w:rsidP="00B735F0"/>
        </w:tc>
        <w:tc>
          <w:tcPr>
            <w:tcW w:w="3117" w:type="dxa"/>
          </w:tcPr>
          <w:p w:rsidR="00B735F0" w:rsidRDefault="00B735F0" w:rsidP="00B735F0"/>
        </w:tc>
        <w:tc>
          <w:tcPr>
            <w:tcW w:w="3117" w:type="dxa"/>
          </w:tcPr>
          <w:p w:rsidR="00B735F0" w:rsidRDefault="00B735F0" w:rsidP="00B735F0"/>
        </w:tc>
      </w:tr>
    </w:tbl>
    <w:p w:rsidR="00B735F0" w:rsidRDefault="00B735F0" w:rsidP="00B735F0"/>
    <w:p w:rsidR="00B735F0" w:rsidRPr="00515607" w:rsidRDefault="00515607" w:rsidP="00515607">
      <w:pPr>
        <w:spacing w:after="0" w:line="240" w:lineRule="auto"/>
        <w:rPr>
          <w:b/>
        </w:rPr>
      </w:pPr>
      <w:r w:rsidRPr="00515607">
        <w:rPr>
          <w:b/>
        </w:rPr>
        <w:t>Themes:</w:t>
      </w:r>
    </w:p>
    <w:p w:rsidR="00515607" w:rsidRDefault="00515607" w:rsidP="00515607">
      <w:pPr>
        <w:spacing w:after="0" w:line="240" w:lineRule="auto"/>
      </w:pPr>
      <w:r>
        <w:t xml:space="preserve">Find quotes that go along with the theme ideas we have been focusing on. How does this quote support the ideas? Why are they important? </w:t>
      </w:r>
    </w:p>
    <w:p w:rsidR="00515607" w:rsidRDefault="00515607" w:rsidP="00515607">
      <w:pPr>
        <w:spacing w:after="0" w:line="240" w:lineRule="auto"/>
      </w:pPr>
    </w:p>
    <w:p w:rsidR="00515607" w:rsidRDefault="00515607" w:rsidP="00515607">
      <w:pPr>
        <w:spacing w:after="0" w:line="240" w:lineRule="auto"/>
      </w:pPr>
      <w:r w:rsidRPr="00515607">
        <w:rPr>
          <w:b/>
        </w:rPr>
        <w:t>Mortality and Death</w:t>
      </w:r>
      <w:r>
        <w:t xml:space="preserve"> - The threat, even expectation, of death hangs over all of the soldiers throughout the novel, and multiple deaths occur throughout the novel.</w:t>
      </w:r>
    </w:p>
    <w:p w:rsidR="00515607" w:rsidRDefault="00515607" w:rsidP="00515607">
      <w:pPr>
        <w:spacing w:after="0" w:line="240" w:lineRule="auto"/>
      </w:pPr>
      <w:r w:rsidRPr="00515607">
        <w:rPr>
          <w:b/>
        </w:rPr>
        <w:t>Social Obligation</w:t>
      </w:r>
      <w:r>
        <w:t xml:space="preserve"> - Even if they volunteered to fight, many soldiers joined the army because of the unspoken pressure to fulfill their obligations as citizens and soldiers.</w:t>
      </w:r>
    </w:p>
    <w:p w:rsidR="00515607" w:rsidRDefault="00515607" w:rsidP="00515607">
      <w:pPr>
        <w:spacing w:after="0" w:line="240" w:lineRule="auto"/>
      </w:pPr>
      <w:r w:rsidRPr="00515607">
        <w:rPr>
          <w:b/>
        </w:rPr>
        <w:t>Storytelling and Memory -</w:t>
      </w:r>
      <w:r>
        <w:t xml:space="preserve"> the author reflects on the value of these stories both in the context of the war and then post-war; the very role and purpose of "war stories," and how they can be told "correctly" and how to tell whether or not one is "true." The author clearly believes that stories have the power to give an entire life to those who have passed on.</w:t>
      </w:r>
    </w:p>
    <w:sectPr w:rsidR="0051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F0"/>
    <w:rsid w:val="00515607"/>
    <w:rsid w:val="00B735F0"/>
    <w:rsid w:val="00C0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9BB2E-4AAC-4E08-8DAF-F822F9F4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Arvizo</dc:creator>
  <cp:keywords/>
  <dc:description/>
  <cp:lastModifiedBy>Lorraine Arvizo</cp:lastModifiedBy>
  <cp:revision>1</cp:revision>
  <dcterms:created xsi:type="dcterms:W3CDTF">2015-09-22T16:29:00Z</dcterms:created>
  <dcterms:modified xsi:type="dcterms:W3CDTF">2015-09-22T16:44:00Z</dcterms:modified>
</cp:coreProperties>
</file>