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E673" w14:textId="77777777" w:rsidR="008B3DF9" w:rsidRPr="008B3DF9" w:rsidRDefault="008B3DF9" w:rsidP="008B3DF9">
      <w:pPr>
        <w:spacing w:after="0" w:line="240" w:lineRule="auto"/>
        <w:jc w:val="center"/>
        <w:rPr>
          <w:b/>
          <w:sz w:val="32"/>
          <w:szCs w:val="32"/>
        </w:rPr>
      </w:pPr>
      <w:r w:rsidRPr="00DA2734">
        <w:rPr>
          <w:b/>
          <w:i/>
          <w:sz w:val="32"/>
          <w:szCs w:val="32"/>
        </w:rPr>
        <w:t>The Things They Carried</w:t>
      </w:r>
      <w:r w:rsidRPr="008B3DF9">
        <w:rPr>
          <w:b/>
          <w:sz w:val="32"/>
          <w:szCs w:val="32"/>
        </w:rPr>
        <w:t xml:space="preserve"> by Tim O’Brien</w:t>
      </w:r>
    </w:p>
    <w:p w14:paraId="6C28CDF3" w14:textId="77777777" w:rsidR="008B3DF9" w:rsidRPr="008B3DF9" w:rsidRDefault="008B3DF9" w:rsidP="008B3DF9">
      <w:pPr>
        <w:spacing w:after="0" w:line="240" w:lineRule="auto"/>
        <w:jc w:val="center"/>
        <w:rPr>
          <w:b/>
          <w:sz w:val="32"/>
          <w:szCs w:val="32"/>
        </w:rPr>
      </w:pPr>
      <w:r w:rsidRPr="008B3DF9">
        <w:rPr>
          <w:b/>
          <w:sz w:val="32"/>
          <w:szCs w:val="32"/>
        </w:rPr>
        <w:t xml:space="preserve">OVERVIEW, READING SCHEDULE, </w:t>
      </w:r>
      <w:r w:rsidR="00DF022F">
        <w:rPr>
          <w:b/>
          <w:sz w:val="32"/>
          <w:szCs w:val="32"/>
        </w:rPr>
        <w:t>UNIT PLAN</w:t>
      </w:r>
    </w:p>
    <w:p w14:paraId="7471CD00" w14:textId="77777777" w:rsidR="006C7216" w:rsidRPr="00DA2734" w:rsidRDefault="00E90CB7" w:rsidP="00891DE6">
      <w:pPr>
        <w:spacing w:after="0" w:line="240" w:lineRule="auto"/>
        <w:rPr>
          <w:b/>
        </w:rPr>
      </w:pPr>
      <w:r w:rsidRPr="00DA2734">
        <w:rPr>
          <w:b/>
        </w:rPr>
        <w:t>The Facts:</w:t>
      </w:r>
    </w:p>
    <w:p w14:paraId="4CD25E3A" w14:textId="77777777" w:rsidR="00E90CB7" w:rsidRDefault="00E90CB7" w:rsidP="00891DE6">
      <w:pPr>
        <w:pStyle w:val="ListParagraph"/>
        <w:numPr>
          <w:ilvl w:val="0"/>
          <w:numId w:val="2"/>
        </w:numPr>
        <w:spacing w:after="0" w:line="240" w:lineRule="auto"/>
      </w:pPr>
      <w:r>
        <w:t>This is a college-preparatory section of English 11/American Literature. The level of challenge in our class is designed to prepare you for college.</w:t>
      </w:r>
      <w:r w:rsidR="00090623">
        <w:t xml:space="preserve"> </w:t>
      </w:r>
      <w:r>
        <w:t>It was your choice to take the CP section. It is your choice to accept the challenge.</w:t>
      </w:r>
    </w:p>
    <w:p w14:paraId="3D75C032" w14:textId="77777777" w:rsidR="00811D68" w:rsidRDefault="00E90CB7" w:rsidP="00891DE6">
      <w:pPr>
        <w:pStyle w:val="ListParagraph"/>
        <w:numPr>
          <w:ilvl w:val="0"/>
          <w:numId w:val="2"/>
        </w:numPr>
        <w:spacing w:after="0" w:line="240" w:lineRule="auto"/>
      </w:pPr>
      <w:r>
        <w:t>In college, you will be reading an average of 250 pages per week (amongst all your classes). At present, it’s unlikely that you’re reading 250 pages of grade-level material per week. You need to build up your reading stamina</w:t>
      </w:r>
      <w:r w:rsidR="00090623">
        <w:t xml:space="preserve"> (amount of time you can sit and read)</w:t>
      </w:r>
      <w:r>
        <w:t xml:space="preserve"> and</w:t>
      </w:r>
      <w:r w:rsidR="00090623">
        <w:t xml:space="preserve"> your</w:t>
      </w:r>
      <w:r>
        <w:t xml:space="preserve"> fluency</w:t>
      </w:r>
      <w:r w:rsidR="00090623">
        <w:t xml:space="preserve"> (the speed at which you read grade-level material)</w:t>
      </w:r>
      <w:r>
        <w:t xml:space="preserve">. </w:t>
      </w:r>
      <w:r w:rsidR="00090623">
        <w:t xml:space="preserve">This text was selected, in part, to help you improve both stamina and fluency. </w:t>
      </w:r>
      <w:r w:rsidR="00811D68">
        <w:t>For this unit, you will need to maintain a fluency level of about 80 pages per week over the course of three weeks.</w:t>
      </w:r>
    </w:p>
    <w:p w14:paraId="695B11EF" w14:textId="77777777" w:rsidR="00811D68" w:rsidRDefault="00090623" w:rsidP="00891D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Online resources (such as character lists and summaries) are valuable because they help you when you’re reading and you get stuck. </w:t>
      </w:r>
      <w:r w:rsidR="00E17725">
        <w:t xml:space="preserve">However, </w:t>
      </w:r>
      <w:r w:rsidR="00E17725" w:rsidRPr="00DA2734">
        <w:rPr>
          <w:i/>
        </w:rPr>
        <w:t xml:space="preserve">they should </w:t>
      </w:r>
      <w:r w:rsidR="00E17725" w:rsidRPr="00203D0F">
        <w:rPr>
          <w:b/>
          <w:i/>
        </w:rPr>
        <w:t>never</w:t>
      </w:r>
      <w:r w:rsidR="00E17725" w:rsidRPr="00DA2734">
        <w:rPr>
          <w:i/>
        </w:rPr>
        <w:t xml:space="preserve"> be used </w:t>
      </w:r>
      <w:r w:rsidR="00E17725" w:rsidRPr="00DA2734">
        <w:rPr>
          <w:i/>
          <w:u w:val="single"/>
        </w:rPr>
        <w:t>in place of</w:t>
      </w:r>
      <w:r w:rsidR="00E17725" w:rsidRPr="00DA2734">
        <w:rPr>
          <w:i/>
        </w:rPr>
        <w:t xml:space="preserve"> the reading itself</w:t>
      </w:r>
      <w:r w:rsidR="00E17725">
        <w:t xml:space="preserve">. </w:t>
      </w:r>
      <w:r w:rsidR="00811D68" w:rsidRPr="00DF022F">
        <w:rPr>
          <w:b/>
        </w:rPr>
        <w:t xml:space="preserve">The </w:t>
      </w:r>
      <w:r w:rsidR="00DF022F" w:rsidRPr="00DF022F">
        <w:rPr>
          <w:b/>
        </w:rPr>
        <w:t xml:space="preserve">primary </w:t>
      </w:r>
      <w:r w:rsidR="00811D68" w:rsidRPr="00DF022F">
        <w:rPr>
          <w:b/>
        </w:rPr>
        <w:t>goal of your education is to improve your skills.</w:t>
      </w:r>
      <w:r w:rsidR="00811D68">
        <w:t xml:space="preserve"> If you </w:t>
      </w:r>
      <w:r w:rsidR="00E17725" w:rsidRPr="00E17725">
        <w:rPr>
          <w:u w:val="single"/>
        </w:rPr>
        <w:t>ONLY</w:t>
      </w:r>
      <w:r w:rsidR="00E17725">
        <w:t xml:space="preserve"> </w:t>
      </w:r>
      <w:r w:rsidR="00811D68">
        <w:t xml:space="preserve">read summaries (such as </w:t>
      </w:r>
      <w:proofErr w:type="spellStart"/>
      <w:r w:rsidR="00811D68">
        <w:t>Sparknotes</w:t>
      </w:r>
      <w:proofErr w:type="spellEnd"/>
      <w:r w:rsidR="00811D68">
        <w:t xml:space="preserve">) </w:t>
      </w:r>
      <w:r w:rsidR="00811D68" w:rsidRPr="00DA2734">
        <w:t>instead of</w:t>
      </w:r>
      <w:r w:rsidR="00811D68">
        <w:t xml:space="preserve"> the book itself, you </w:t>
      </w:r>
      <w:r w:rsidR="00DA2734">
        <w:t>are not re</w:t>
      </w:r>
      <w:r w:rsidR="00706345">
        <w:t>ading at grade level, and there</w:t>
      </w:r>
      <w:r w:rsidR="00DA2734">
        <w:t>fore</w:t>
      </w:r>
      <w:bookmarkStart w:id="0" w:name="_GoBack"/>
      <w:bookmarkEnd w:id="0"/>
      <w:r w:rsidR="00DA2734">
        <w:t xml:space="preserve"> it will be increasingly difficult for you to</w:t>
      </w:r>
      <w:r w:rsidR="00811D68">
        <w:t xml:space="preserve"> improve </w:t>
      </w:r>
      <w:r w:rsidR="00DA2734">
        <w:t>your reading, writing, thinking, and communicating skills</w:t>
      </w:r>
      <w:r w:rsidR="00811D68">
        <w:t>.</w:t>
      </w:r>
    </w:p>
    <w:p w14:paraId="65CBDA82" w14:textId="77777777" w:rsidR="00E17725" w:rsidRDefault="00E17725" w:rsidP="00891D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Teachers are glad when the assigned reading entertains you, and reading for entertainment is a valuable way to spend your time. However, the PRIMARY goal of assigned reading is not </w:t>
      </w:r>
      <w:r w:rsidR="00DF022F">
        <w:t>usually</w:t>
      </w:r>
      <w:r>
        <w:t xml:space="preserve"> entertainment. If you’re bored while reading, try to re-direct your thoughts in a positive way and consider the fact that this book was assigned to help you improve your skills as a reader, writer, thinker, and communicator.</w:t>
      </w:r>
      <w:r w:rsidR="00DF022F">
        <w:t xml:space="preserve"> Entertainment is secondary.</w:t>
      </w:r>
    </w:p>
    <w:p w14:paraId="588AA184" w14:textId="77777777" w:rsidR="00E17725" w:rsidRDefault="00E17725" w:rsidP="00891DE6">
      <w:pPr>
        <w:pStyle w:val="ListParagraph"/>
        <w:numPr>
          <w:ilvl w:val="0"/>
          <w:numId w:val="2"/>
        </w:numPr>
        <w:spacing w:after="0" w:line="240" w:lineRule="auto"/>
      </w:pPr>
      <w:r>
        <w:t>Your teacher is here to help you, and she can provide resources that will help you when you’re reading independently. If you’re struggling with the book, notify your teacher immediately.</w:t>
      </w:r>
    </w:p>
    <w:p w14:paraId="59631B32" w14:textId="77777777" w:rsidR="008B3DF9" w:rsidRDefault="00DA2734" w:rsidP="008B3DF9">
      <w:r>
        <w:br/>
      </w:r>
      <w:r w:rsidR="008B3DF9" w:rsidRPr="00DA2734">
        <w:rPr>
          <w:b/>
        </w:rPr>
        <w:t>The Process:</w:t>
      </w:r>
      <w:r w:rsidR="000E39A8">
        <w:rPr>
          <w:b/>
        </w:rPr>
        <w:t xml:space="preserve"> </w:t>
      </w:r>
      <w:r w:rsidR="008B3DF9">
        <w:t>Stick to the assigned reading schedule and you will be sure to finish the book in a timely fashion.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930"/>
      </w:tblGrid>
      <w:tr w:rsidR="001C2514" w14:paraId="4C2D63D5" w14:textId="77777777" w:rsidTr="00A7506A">
        <w:tc>
          <w:tcPr>
            <w:tcW w:w="3798" w:type="dxa"/>
          </w:tcPr>
          <w:p w14:paraId="4A1729A0" w14:textId="77777777" w:rsidR="001C2514" w:rsidRPr="00DF022F" w:rsidRDefault="001C2514" w:rsidP="00B02F6F">
            <w:pPr>
              <w:rPr>
                <w:b/>
              </w:rPr>
            </w:pPr>
            <w:r w:rsidRPr="00DF022F">
              <w:rPr>
                <w:b/>
              </w:rPr>
              <w:t>DATES</w:t>
            </w:r>
          </w:p>
        </w:tc>
        <w:tc>
          <w:tcPr>
            <w:tcW w:w="6930" w:type="dxa"/>
          </w:tcPr>
          <w:p w14:paraId="75A4BE81" w14:textId="77777777" w:rsidR="001C2514" w:rsidRPr="00DF022F" w:rsidRDefault="001C2514" w:rsidP="001C2514">
            <w:pPr>
              <w:rPr>
                <w:b/>
              </w:rPr>
            </w:pPr>
            <w:r>
              <w:rPr>
                <w:b/>
              </w:rPr>
              <w:t xml:space="preserve">CHAPTER CHECKLIST </w:t>
            </w:r>
          </w:p>
        </w:tc>
      </w:tr>
      <w:tr w:rsidR="001C2514" w14:paraId="7F8453CB" w14:textId="77777777" w:rsidTr="00A7506A">
        <w:tc>
          <w:tcPr>
            <w:tcW w:w="3798" w:type="dxa"/>
          </w:tcPr>
          <w:p w14:paraId="1AB586CB" w14:textId="77777777" w:rsidR="001C2514" w:rsidRDefault="00A7506A" w:rsidP="00A7506A">
            <w:r>
              <w:t>Period 6 Weds,</w:t>
            </w:r>
            <w:r w:rsidR="001C2514">
              <w:t xml:space="preserve"> Aug. 2</w:t>
            </w:r>
            <w:r>
              <w:t>6</w:t>
            </w:r>
            <w:r w:rsidR="001C2514">
              <w:t xml:space="preserve"> – </w:t>
            </w:r>
            <w:r>
              <w:t>Mon, Aug. 31</w:t>
            </w:r>
          </w:p>
          <w:p w14:paraId="045BBDB8" w14:textId="5480ACD3" w:rsidR="00A7506A" w:rsidRDefault="00A7506A" w:rsidP="00A7506A">
            <w:r>
              <w:t xml:space="preserve">Period </w:t>
            </w:r>
            <w:r>
              <w:t>5a</w:t>
            </w:r>
            <w:r>
              <w:t xml:space="preserve"> </w:t>
            </w:r>
            <w:r>
              <w:t>Thus</w:t>
            </w:r>
            <w:r>
              <w:t>, Aug. 2</w:t>
            </w:r>
            <w:r>
              <w:t>7</w:t>
            </w:r>
            <w:r>
              <w:t xml:space="preserve"> – Mon, Aug. 31</w:t>
            </w:r>
          </w:p>
        </w:tc>
        <w:tc>
          <w:tcPr>
            <w:tcW w:w="6930" w:type="dxa"/>
          </w:tcPr>
          <w:p w14:paraId="4E89FF6E" w14:textId="77777777" w:rsidR="001C2514" w:rsidRPr="001C2514" w:rsidRDefault="001C2514" w:rsidP="00B02F6F">
            <w:pPr>
              <w:pStyle w:val="ListParagraph"/>
              <w:numPr>
                <w:ilvl w:val="0"/>
                <w:numId w:val="3"/>
              </w:numPr>
            </w:pPr>
            <w:r w:rsidRPr="001C2514">
              <w:t>The Things They Carried (26 pages)</w:t>
            </w:r>
          </w:p>
          <w:p w14:paraId="1F18F2A8" w14:textId="77777777" w:rsidR="001C2514" w:rsidRDefault="001C2514" w:rsidP="00B02F6F">
            <w:pPr>
              <w:pStyle w:val="ListParagraph"/>
              <w:numPr>
                <w:ilvl w:val="0"/>
                <w:numId w:val="3"/>
              </w:numPr>
            </w:pPr>
            <w:r>
              <w:t>Love (5 pages)</w:t>
            </w:r>
          </w:p>
          <w:p w14:paraId="1B21ECC0" w14:textId="77777777" w:rsidR="001C2514" w:rsidRDefault="001C2514" w:rsidP="00B02F6F">
            <w:pPr>
              <w:pStyle w:val="ListParagraph"/>
              <w:numPr>
                <w:ilvl w:val="0"/>
                <w:numId w:val="3"/>
              </w:numPr>
            </w:pPr>
            <w:r>
              <w:t>Spin (8 pages)</w:t>
            </w:r>
          </w:p>
        </w:tc>
      </w:tr>
      <w:tr w:rsidR="001C2514" w14:paraId="52D71602" w14:textId="77777777" w:rsidTr="00A7506A">
        <w:tc>
          <w:tcPr>
            <w:tcW w:w="3798" w:type="dxa"/>
          </w:tcPr>
          <w:p w14:paraId="128F8EFB" w14:textId="2E78A3CF" w:rsidR="001C2514" w:rsidRDefault="00A00AAC" w:rsidP="00A00AAC">
            <w:r>
              <w:t>Monday</w:t>
            </w:r>
            <w:r w:rsidR="001C2514">
              <w:t xml:space="preserve">, </w:t>
            </w:r>
            <w:r>
              <w:t>Aug. 31</w:t>
            </w:r>
            <w:r w:rsidR="001C2514">
              <w:t xml:space="preserve">– </w:t>
            </w:r>
            <w:r>
              <w:t>Friday, Sept. 4</w:t>
            </w:r>
          </w:p>
        </w:tc>
        <w:tc>
          <w:tcPr>
            <w:tcW w:w="6930" w:type="dxa"/>
          </w:tcPr>
          <w:p w14:paraId="286CECF4" w14:textId="77777777" w:rsidR="001C2514" w:rsidRPr="001C2514" w:rsidRDefault="001C2514" w:rsidP="00B02F6F">
            <w:pPr>
              <w:pStyle w:val="ListParagraph"/>
              <w:numPr>
                <w:ilvl w:val="0"/>
                <w:numId w:val="3"/>
              </w:numPr>
            </w:pPr>
            <w:r w:rsidRPr="001C2514">
              <w:t>On the Rainy River (23 pages)</w:t>
            </w:r>
          </w:p>
          <w:p w14:paraId="75CB2833" w14:textId="77777777" w:rsidR="001C2514" w:rsidRDefault="001C2514" w:rsidP="00B02F6F">
            <w:pPr>
              <w:pStyle w:val="ListParagraph"/>
              <w:numPr>
                <w:ilvl w:val="0"/>
                <w:numId w:val="3"/>
              </w:numPr>
            </w:pPr>
            <w:r>
              <w:t>Enemies (4 pages)</w:t>
            </w:r>
          </w:p>
          <w:p w14:paraId="75DF6AC2" w14:textId="77777777" w:rsidR="001C2514" w:rsidRPr="00AD0969" w:rsidRDefault="001C2514" w:rsidP="00B02F6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Friends (2 pages)</w:t>
            </w:r>
          </w:p>
          <w:p w14:paraId="0DD22B62" w14:textId="170F865F" w:rsidR="00AD0969" w:rsidRPr="00BC0521" w:rsidRDefault="00AD0969" w:rsidP="00B02F6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How to Tell a True War Story (18 pages)</w:t>
            </w:r>
          </w:p>
        </w:tc>
      </w:tr>
      <w:tr w:rsidR="001C2514" w14:paraId="3EF3AAE4" w14:textId="77777777" w:rsidTr="00A7506A">
        <w:tc>
          <w:tcPr>
            <w:tcW w:w="3798" w:type="dxa"/>
          </w:tcPr>
          <w:p w14:paraId="2074288A" w14:textId="59BC97E6" w:rsidR="001C2514" w:rsidRDefault="00203D0F" w:rsidP="00203D0F">
            <w:r>
              <w:t>Friday</w:t>
            </w:r>
            <w:r w:rsidR="001C2514">
              <w:t xml:space="preserve">, Sept. </w:t>
            </w:r>
            <w:r>
              <w:t>4</w:t>
            </w:r>
            <w:r w:rsidR="001C2514">
              <w:t xml:space="preserve"> – </w:t>
            </w:r>
            <w:r>
              <w:t>Friday, Sept. 11</w:t>
            </w:r>
          </w:p>
        </w:tc>
        <w:tc>
          <w:tcPr>
            <w:tcW w:w="6930" w:type="dxa"/>
          </w:tcPr>
          <w:p w14:paraId="2343F97F" w14:textId="77777777" w:rsid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>
              <w:t>The Dentist (3 pages)</w:t>
            </w:r>
          </w:p>
          <w:p w14:paraId="01C73BEE" w14:textId="77777777" w:rsidR="001C2514" w:rsidRP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 w:rsidRPr="001C2514">
              <w:t xml:space="preserve">Sweetheart of Song </w:t>
            </w:r>
            <w:proofErr w:type="spellStart"/>
            <w:r w:rsidRPr="001C2514">
              <w:t>Tra</w:t>
            </w:r>
            <w:proofErr w:type="spellEnd"/>
            <w:r w:rsidRPr="001C2514">
              <w:t xml:space="preserve"> Bong (28 pages)</w:t>
            </w:r>
          </w:p>
          <w:p w14:paraId="5352D52E" w14:textId="77777777" w:rsid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>
              <w:t>Stockings (2 pages)</w:t>
            </w:r>
          </w:p>
          <w:p w14:paraId="2BC916A3" w14:textId="77777777" w:rsid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>
              <w:t>Church (6 pages)</w:t>
            </w:r>
          </w:p>
          <w:p w14:paraId="5C763C49" w14:textId="77777777" w:rsidR="001C2514" w:rsidRP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 w:rsidRPr="001C2514">
              <w:t>The Man I Killed (7 pages)</w:t>
            </w:r>
          </w:p>
        </w:tc>
      </w:tr>
      <w:tr w:rsidR="001C2514" w14:paraId="65C9218D" w14:textId="77777777" w:rsidTr="00A7506A">
        <w:tc>
          <w:tcPr>
            <w:tcW w:w="3798" w:type="dxa"/>
          </w:tcPr>
          <w:p w14:paraId="24EFB5A9" w14:textId="6EA5E47B" w:rsidR="001C2514" w:rsidRDefault="00203D0F" w:rsidP="00203D0F">
            <w:r>
              <w:t>Friday</w:t>
            </w:r>
            <w:r w:rsidR="001C2514">
              <w:t>, Sept. 1</w:t>
            </w:r>
            <w:r>
              <w:t>1</w:t>
            </w:r>
            <w:r w:rsidR="001C2514">
              <w:t xml:space="preserve"> –</w:t>
            </w:r>
            <w:r>
              <w:t>Friday, Sept. 18</w:t>
            </w:r>
          </w:p>
        </w:tc>
        <w:tc>
          <w:tcPr>
            <w:tcW w:w="6930" w:type="dxa"/>
          </w:tcPr>
          <w:p w14:paraId="1B18DD27" w14:textId="77777777" w:rsid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>
              <w:t>Ambush (4 pages)</w:t>
            </w:r>
          </w:p>
          <w:p w14:paraId="23E8E2F5" w14:textId="77777777" w:rsidR="001C2514" w:rsidRPr="003D311C" w:rsidRDefault="001C2514" w:rsidP="00B02F6F">
            <w:pPr>
              <w:pStyle w:val="ListParagraph"/>
              <w:numPr>
                <w:ilvl w:val="0"/>
                <w:numId w:val="4"/>
              </w:numPr>
            </w:pPr>
            <w:r w:rsidRPr="003D311C">
              <w:t>Style (3 pages)</w:t>
            </w:r>
          </w:p>
          <w:p w14:paraId="385796EA" w14:textId="77777777" w:rsidR="001C2514" w:rsidRP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 w:rsidRPr="001C2514">
              <w:t>Speaking of Courage (18 pages)</w:t>
            </w:r>
          </w:p>
          <w:p w14:paraId="1345548B" w14:textId="77777777" w:rsidR="001C2514" w:rsidRPr="001C2514" w:rsidRDefault="001C2514" w:rsidP="00B02F6F">
            <w:pPr>
              <w:pStyle w:val="ListParagraph"/>
              <w:numPr>
                <w:ilvl w:val="0"/>
                <w:numId w:val="4"/>
              </w:numPr>
            </w:pPr>
            <w:r w:rsidRPr="001C2514">
              <w:t>Notes (7 Pages)</w:t>
            </w:r>
          </w:p>
        </w:tc>
      </w:tr>
      <w:tr w:rsidR="001C2514" w14:paraId="1514EC73" w14:textId="77777777" w:rsidTr="00A7506A">
        <w:tc>
          <w:tcPr>
            <w:tcW w:w="3798" w:type="dxa"/>
          </w:tcPr>
          <w:p w14:paraId="7018FBE1" w14:textId="0A6B7709" w:rsidR="001C2514" w:rsidRDefault="00203D0F" w:rsidP="00203D0F">
            <w:r>
              <w:t>Friday</w:t>
            </w:r>
            <w:r w:rsidR="001C2514">
              <w:t xml:space="preserve">, Sept. </w:t>
            </w:r>
            <w:r>
              <w:t>18</w:t>
            </w:r>
            <w:r w:rsidR="001C2514">
              <w:t xml:space="preserve"> – </w:t>
            </w:r>
            <w:r>
              <w:t>Friday</w:t>
            </w:r>
            <w:r w:rsidR="001C2514">
              <w:t>, Sept. 2</w:t>
            </w:r>
            <w:r>
              <w:t>5</w:t>
            </w:r>
          </w:p>
        </w:tc>
        <w:tc>
          <w:tcPr>
            <w:tcW w:w="6930" w:type="dxa"/>
          </w:tcPr>
          <w:p w14:paraId="0983E8E4" w14:textId="77777777" w:rsidR="001C2514" w:rsidRPr="001C2514" w:rsidRDefault="001C2514" w:rsidP="00B02F6F">
            <w:pPr>
              <w:pStyle w:val="ListParagraph"/>
              <w:numPr>
                <w:ilvl w:val="0"/>
                <w:numId w:val="5"/>
              </w:numPr>
            </w:pPr>
            <w:r w:rsidRPr="001C2514">
              <w:t>In the Field (16 pages)</w:t>
            </w:r>
          </w:p>
          <w:p w14:paraId="248A39F0" w14:textId="77777777" w:rsidR="001C2514" w:rsidRDefault="001C2514" w:rsidP="00B02F6F">
            <w:pPr>
              <w:pStyle w:val="ListParagraph"/>
              <w:numPr>
                <w:ilvl w:val="0"/>
                <w:numId w:val="5"/>
              </w:numPr>
            </w:pPr>
            <w:r>
              <w:t>Good Form (3 pages)</w:t>
            </w:r>
          </w:p>
          <w:p w14:paraId="65DD6E1F" w14:textId="77777777" w:rsidR="001C2514" w:rsidRDefault="001C2514" w:rsidP="00B02F6F">
            <w:pPr>
              <w:pStyle w:val="ListParagraph"/>
              <w:numPr>
                <w:ilvl w:val="0"/>
                <w:numId w:val="5"/>
              </w:numPr>
            </w:pPr>
            <w:r>
              <w:t>Field Trip (18 pages)</w:t>
            </w:r>
          </w:p>
          <w:p w14:paraId="7AD69577" w14:textId="77777777" w:rsidR="001C2514" w:rsidRDefault="001C2514" w:rsidP="00B02F6F">
            <w:pPr>
              <w:pStyle w:val="ListParagraph"/>
              <w:numPr>
                <w:ilvl w:val="0"/>
                <w:numId w:val="5"/>
              </w:numPr>
            </w:pPr>
            <w:r>
              <w:t>The Ghost Soldiers (8 pages)</w:t>
            </w:r>
          </w:p>
          <w:p w14:paraId="15310040" w14:textId="77777777" w:rsidR="001C2514" w:rsidRDefault="001C2514" w:rsidP="00B02F6F">
            <w:pPr>
              <w:pStyle w:val="ListParagraph"/>
              <w:numPr>
                <w:ilvl w:val="0"/>
                <w:numId w:val="5"/>
              </w:numPr>
            </w:pPr>
            <w:r>
              <w:t>Night Life (6 pages)</w:t>
            </w:r>
          </w:p>
          <w:p w14:paraId="13E36135" w14:textId="77777777" w:rsidR="001C2514" w:rsidRPr="001C2514" w:rsidRDefault="001C2514" w:rsidP="00B02F6F">
            <w:pPr>
              <w:pStyle w:val="ListParagraph"/>
              <w:numPr>
                <w:ilvl w:val="0"/>
                <w:numId w:val="5"/>
              </w:numPr>
            </w:pPr>
            <w:r w:rsidRPr="001C2514">
              <w:t>The Lives of the Dead (21 pages)</w:t>
            </w:r>
          </w:p>
        </w:tc>
      </w:tr>
    </w:tbl>
    <w:p w14:paraId="5EBFA21C" w14:textId="77777777" w:rsidR="001C2514" w:rsidRPr="000E39A8" w:rsidRDefault="001C2514" w:rsidP="008B3DF9">
      <w:pPr>
        <w:rPr>
          <w:b/>
        </w:rPr>
      </w:pPr>
    </w:p>
    <w:sectPr w:rsidR="001C2514" w:rsidRPr="000E39A8" w:rsidSect="008B3D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8B61A" w14:textId="77777777" w:rsidR="00243993" w:rsidRDefault="00243993" w:rsidP="00DF022F">
      <w:pPr>
        <w:spacing w:after="0" w:line="240" w:lineRule="auto"/>
      </w:pPr>
      <w:r>
        <w:separator/>
      </w:r>
    </w:p>
  </w:endnote>
  <w:endnote w:type="continuationSeparator" w:id="0">
    <w:p w14:paraId="6FE4942C" w14:textId="77777777" w:rsidR="00243993" w:rsidRDefault="00243993" w:rsidP="00DF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57394" w14:textId="77777777" w:rsidR="00243993" w:rsidRDefault="00243993" w:rsidP="00DF022F">
      <w:pPr>
        <w:spacing w:after="0" w:line="240" w:lineRule="auto"/>
      </w:pPr>
      <w:r>
        <w:separator/>
      </w:r>
    </w:p>
  </w:footnote>
  <w:footnote w:type="continuationSeparator" w:id="0">
    <w:p w14:paraId="1179744C" w14:textId="77777777" w:rsidR="00243993" w:rsidRDefault="00243993" w:rsidP="00DF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D991" w14:textId="77777777" w:rsidR="00DF022F" w:rsidRDefault="00DF022F">
    <w:pPr>
      <w:pStyle w:val="Header"/>
    </w:pPr>
    <w:r>
      <w:t>NAME: ____________________________ PER.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167"/>
    <w:multiLevelType w:val="hybridMultilevel"/>
    <w:tmpl w:val="8E3C1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82A"/>
    <w:multiLevelType w:val="hybridMultilevel"/>
    <w:tmpl w:val="49B0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197B"/>
    <w:multiLevelType w:val="hybridMultilevel"/>
    <w:tmpl w:val="4E8A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4AB9"/>
    <w:multiLevelType w:val="hybridMultilevel"/>
    <w:tmpl w:val="A8EA8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266A"/>
    <w:multiLevelType w:val="hybridMultilevel"/>
    <w:tmpl w:val="BB541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B"/>
    <w:rsid w:val="00036821"/>
    <w:rsid w:val="00090623"/>
    <w:rsid w:val="000E39A8"/>
    <w:rsid w:val="001C2514"/>
    <w:rsid w:val="001D258B"/>
    <w:rsid w:val="00203D0F"/>
    <w:rsid w:val="00214BA4"/>
    <w:rsid w:val="00243993"/>
    <w:rsid w:val="002B085A"/>
    <w:rsid w:val="002C3F48"/>
    <w:rsid w:val="002F3680"/>
    <w:rsid w:val="00416FF8"/>
    <w:rsid w:val="0053496B"/>
    <w:rsid w:val="005A4402"/>
    <w:rsid w:val="005D5B1F"/>
    <w:rsid w:val="00643F3D"/>
    <w:rsid w:val="006C7216"/>
    <w:rsid w:val="006F3F46"/>
    <w:rsid w:val="00706345"/>
    <w:rsid w:val="007F2A4D"/>
    <w:rsid w:val="00811D68"/>
    <w:rsid w:val="00850DCC"/>
    <w:rsid w:val="008801CE"/>
    <w:rsid w:val="00891DE6"/>
    <w:rsid w:val="008B3DF9"/>
    <w:rsid w:val="00A00AAC"/>
    <w:rsid w:val="00A7506A"/>
    <w:rsid w:val="00AD0969"/>
    <w:rsid w:val="00C125DF"/>
    <w:rsid w:val="00C51514"/>
    <w:rsid w:val="00D3296C"/>
    <w:rsid w:val="00DA2734"/>
    <w:rsid w:val="00DF022F"/>
    <w:rsid w:val="00E17725"/>
    <w:rsid w:val="00E35FA6"/>
    <w:rsid w:val="00E90CB7"/>
    <w:rsid w:val="00FD120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39198"/>
  <w15:docId w15:val="{4FEAB8F5-3402-41B6-A97F-1C59F40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B7"/>
    <w:pPr>
      <w:ind w:left="720"/>
      <w:contextualSpacing/>
    </w:pPr>
  </w:style>
  <w:style w:type="table" w:styleId="TableGrid">
    <w:name w:val="Table Grid"/>
    <w:basedOn w:val="TableNormal"/>
    <w:uiPriority w:val="59"/>
    <w:rsid w:val="00C5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2F"/>
  </w:style>
  <w:style w:type="paragraph" w:styleId="Footer">
    <w:name w:val="footer"/>
    <w:basedOn w:val="Normal"/>
    <w:link w:val="FooterChar"/>
    <w:uiPriority w:val="99"/>
    <w:unhideWhenUsed/>
    <w:rsid w:val="00DF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Lorraine Arvizo</cp:lastModifiedBy>
  <cp:revision>2</cp:revision>
  <dcterms:created xsi:type="dcterms:W3CDTF">2015-08-25T22:50:00Z</dcterms:created>
  <dcterms:modified xsi:type="dcterms:W3CDTF">2015-08-25T22:50:00Z</dcterms:modified>
</cp:coreProperties>
</file>